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8" w:rsidRDefault="00744568" w:rsidP="00744568">
      <w:pPr>
        <w:pStyle w:val="Title"/>
        <w:jc w:val="center"/>
        <w:rPr>
          <w:sz w:val="56"/>
        </w:rPr>
      </w:pPr>
      <w:r w:rsidRPr="006D7118">
        <w:rPr>
          <w:sz w:val="56"/>
        </w:rPr>
        <w:t xml:space="preserve">Las </w:t>
      </w:r>
      <w:r>
        <w:rPr>
          <w:sz w:val="56"/>
        </w:rPr>
        <w:t>f</w:t>
      </w:r>
      <w:r w:rsidRPr="006D7118">
        <w:rPr>
          <w:sz w:val="56"/>
        </w:rPr>
        <w:t>rases del día</w:t>
      </w:r>
    </w:p>
    <w:tbl>
      <w:tblPr>
        <w:tblStyle w:val="TableGrid"/>
        <w:tblpPr w:leftFromText="141" w:rightFromText="141" w:vertAnchor="text" w:horzAnchor="margin" w:tblpY="1318"/>
        <w:tblW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6313"/>
        <w:gridCol w:w="1720"/>
      </w:tblGrid>
      <w:tr w:rsidR="00744568" w:rsidRPr="00442593" w:rsidTr="00744568">
        <w:tc>
          <w:tcPr>
            <w:tcW w:w="11218" w:type="dxa"/>
            <w:gridSpan w:val="3"/>
          </w:tcPr>
          <w:p w:rsidR="00744568" w:rsidRPr="00442593" w:rsidRDefault="00744568" w:rsidP="00744568">
            <w:pPr>
              <w:pStyle w:val="Title"/>
              <w:jc w:val="center"/>
              <w:rPr>
                <w:b/>
              </w:rPr>
            </w:pPr>
            <w:r w:rsidRPr="00442593">
              <w:rPr>
                <w:b/>
              </w:rPr>
              <w:t>Lección 1</w:t>
            </w:r>
            <w:r>
              <w:rPr>
                <w:b/>
              </w:rPr>
              <w:t xml:space="preserve"> </w:t>
            </w:r>
          </w:p>
        </w:tc>
      </w:tr>
      <w:tr w:rsidR="00744568" w:rsidRPr="008471E6" w:rsidTr="00744568">
        <w:tc>
          <w:tcPr>
            <w:tcW w:w="3185" w:type="dxa"/>
          </w:tcPr>
          <w:p w:rsidR="00744568" w:rsidRPr="008471E6" w:rsidRDefault="00744568" w:rsidP="00744568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</w:rPr>
              <w:t>Frase del día</w:t>
            </w:r>
          </w:p>
        </w:tc>
        <w:tc>
          <w:tcPr>
            <w:tcW w:w="6313" w:type="dxa"/>
          </w:tcPr>
          <w:p w:rsidR="00744568" w:rsidRPr="008471E6" w:rsidRDefault="00744568" w:rsidP="00744568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  <w:lang w:val="en-US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  <w:lang w:val="en-US"/>
              </w:rPr>
              <w:t>Translation</w:t>
            </w:r>
          </w:p>
        </w:tc>
        <w:tc>
          <w:tcPr>
            <w:tcW w:w="1720" w:type="dxa"/>
          </w:tcPr>
          <w:p w:rsidR="00744568" w:rsidRPr="008471E6" w:rsidRDefault="00744568" w:rsidP="00744568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</w:rPr>
              <w:t>Fecha</w:t>
            </w:r>
          </w:p>
        </w:tc>
      </w:tr>
      <w:tr w:rsidR="00744568" w:rsidTr="00744568">
        <w:tc>
          <w:tcPr>
            <w:tcW w:w="3185" w:type="dxa"/>
            <w:tcBorders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Aprovéchala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744568" w:rsidRPr="008471E6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 w:rsidRPr="008471E6">
              <w:rPr>
                <w:rFonts w:ascii="Georgia" w:hAnsi="Georgia"/>
                <w:i/>
                <w:sz w:val="30"/>
                <w:szCs w:val="30"/>
                <w:lang w:val="en-US"/>
              </w:rPr>
              <w:t>to take advantage of it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8/27/12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Fijarse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To take note (notice)</w:t>
            </w:r>
          </w:p>
          <w:p w:rsidR="00744568" w:rsidRPr="008471E6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</w:rPr>
            </w:pPr>
            <w:r>
              <w:rPr>
                <w:rFonts w:ascii="Georgia" w:hAnsi="Georgia"/>
                <w:i/>
                <w:noProof/>
                <w:sz w:val="30"/>
                <w:szCs w:val="3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5.8pt;margin-top:7.8pt;width:22.5pt;height:0;z-index:251660288" o:connectortype="straight">
                  <v:stroke endarrow="block"/>
                </v:shape>
              </w:pict>
            </w:r>
            <w:r w:rsidRPr="008471E6">
              <w:rPr>
                <w:rFonts w:ascii="Georgia" w:hAnsi="Georgia"/>
                <w:i/>
                <w:sz w:val="30"/>
                <w:szCs w:val="30"/>
              </w:rPr>
              <w:t xml:space="preserve">Fíjense </w:t>
            </w:r>
            <w:r>
              <w:rPr>
                <w:rFonts w:ascii="Georgia" w:hAnsi="Georgia"/>
                <w:i/>
                <w:sz w:val="30"/>
                <w:szCs w:val="30"/>
              </w:rPr>
              <w:t xml:space="preserve">        Fíjate (a un amigo)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8/28/12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Entréguenmelas</w:t>
            </w:r>
          </w:p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(Entregar)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Pr="008471E6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Hang them in to me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8/29/12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Divertirse</w:t>
            </w:r>
          </w:p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</w:p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</w:p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To have fun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47"/>
              <w:gridCol w:w="3050"/>
            </w:tblGrid>
            <w:tr w:rsidR="00744568" w:rsidTr="006246A4">
              <w:tc>
                <w:tcPr>
                  <w:tcW w:w="3073" w:type="dxa"/>
                </w:tcPr>
                <w:p w:rsidR="00744568" w:rsidRPr="008471E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</w:pPr>
                  <w:r w:rsidRPr="008471E6"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  <w:t>Me divertí</w:t>
                  </w:r>
                </w:p>
              </w:tc>
              <w:tc>
                <w:tcPr>
                  <w:tcW w:w="3074" w:type="dxa"/>
                </w:tcPr>
                <w:p w:rsidR="00744568" w:rsidRPr="008471E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</w:pPr>
                  <w:r w:rsidRPr="008471E6"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  <w:t>Diviértete</w:t>
                  </w:r>
                </w:p>
              </w:tc>
            </w:tr>
            <w:tr w:rsidR="00744568" w:rsidTr="006246A4">
              <w:tc>
                <w:tcPr>
                  <w:tcW w:w="3073" w:type="dxa"/>
                </w:tcPr>
                <w:p w:rsidR="00744568" w:rsidRPr="008471E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</w:pPr>
                  <w:r w:rsidRPr="008471E6"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  <w:t>Nos divertimos</w:t>
                  </w:r>
                </w:p>
              </w:tc>
              <w:tc>
                <w:tcPr>
                  <w:tcW w:w="3074" w:type="dxa"/>
                </w:tcPr>
                <w:p w:rsidR="00744568" w:rsidRPr="008471E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</w:pPr>
                  <w:r w:rsidRPr="008471E6"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  <w:t>diviértanse</w:t>
                  </w:r>
                </w:p>
              </w:tc>
            </w:tr>
            <w:tr w:rsidR="00744568" w:rsidTr="006246A4">
              <w:tc>
                <w:tcPr>
                  <w:tcW w:w="3073" w:type="dxa"/>
                </w:tcPr>
                <w:p w:rsidR="00744568" w:rsidRPr="008471E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</w:pPr>
                  <w:r w:rsidRPr="008471E6"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  <w:t>Se divirtió</w:t>
                  </w:r>
                </w:p>
              </w:tc>
              <w:tc>
                <w:tcPr>
                  <w:tcW w:w="3074" w:type="dxa"/>
                </w:tcPr>
                <w:p w:rsidR="00744568" w:rsidRPr="008471E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</w:pPr>
                  <w:r w:rsidRPr="008471E6">
                    <w:rPr>
                      <w:rFonts w:ascii="Georgia" w:hAnsi="Georgia"/>
                      <w:b/>
                      <w:i/>
                      <w:sz w:val="30"/>
                      <w:szCs w:val="30"/>
                      <w:u w:val="single"/>
                    </w:rPr>
                    <w:t xml:space="preserve">NOTE: </w:t>
                  </w:r>
                  <w:r w:rsidRPr="008471E6">
                    <w:rPr>
                      <w:rFonts w:ascii="Georgia" w:hAnsi="Georgia"/>
                      <w:b/>
                      <w:i/>
                      <w:sz w:val="24"/>
                      <w:szCs w:val="30"/>
                      <w:u w:val="single"/>
                    </w:rPr>
                    <w:t>DONT GET CONFUSED BY THE WAY THAT THEY ARE.</w:t>
                  </w:r>
                </w:p>
              </w:tc>
            </w:tr>
          </w:tbl>
          <w:p w:rsidR="00744568" w:rsidRPr="008471E6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8/30/12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Pasarlo bien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To have a good time</w:t>
            </w:r>
          </w:p>
          <w:p w:rsidR="00744568" w:rsidRPr="008471E6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(</w:t>
            </w:r>
            <w:r w:rsidRPr="008471E6">
              <w:rPr>
                <w:rFonts w:ascii="Georgia" w:hAnsi="Georgia"/>
                <w:i/>
                <w:sz w:val="30"/>
                <w:szCs w:val="30"/>
              </w:rPr>
              <w:t>lo pasé bien</w:t>
            </w: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8/31/12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¿Cómo les fue?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How did it go for you?</w:t>
            </w:r>
          </w:p>
        </w:tc>
        <w:tc>
          <w:tcPr>
            <w:tcW w:w="1720" w:type="dxa"/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9/4/12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Estoy de acuerdo</w:t>
            </w: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 agree</w:t>
            </w:r>
          </w:p>
        </w:tc>
        <w:tc>
          <w:tcPr>
            <w:tcW w:w="1720" w:type="dxa"/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9/5/12</w:t>
            </w:r>
          </w:p>
        </w:tc>
      </w:tr>
      <w:tr w:rsidR="00744568" w:rsidTr="00744568">
        <w:tc>
          <w:tcPr>
            <w:tcW w:w="3185" w:type="dxa"/>
            <w:tcBorders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¿Cómo se escribe?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006"/>
              <w:gridCol w:w="2096"/>
              <w:gridCol w:w="1995"/>
            </w:tblGrid>
            <w:tr w:rsidR="00744568" w:rsidTr="006246A4">
              <w:trPr>
                <w:jc w:val="center"/>
              </w:trPr>
              <w:tc>
                <w:tcPr>
                  <w:tcW w:w="2049" w:type="dxa"/>
                  <w:tcBorders>
                    <w:bottom w:val="nil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</w:pPr>
                  <w:r w:rsidRPr="00F27986"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  <w:t>759</w:t>
                  </w:r>
                </w:p>
              </w:tc>
              <w:tc>
                <w:tcPr>
                  <w:tcW w:w="2049" w:type="dxa"/>
                  <w:tcBorders>
                    <w:bottom w:val="nil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</w:pPr>
                  <w:r w:rsidRPr="00F27986"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  <w:t>507</w:t>
                  </w:r>
                </w:p>
              </w:tc>
              <w:tc>
                <w:tcPr>
                  <w:tcW w:w="2049" w:type="dxa"/>
                  <w:tcBorders>
                    <w:bottom w:val="nil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</w:pPr>
                  <w:r w:rsidRPr="00F27986"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  <w:t>1960</w:t>
                  </w:r>
                </w:p>
              </w:tc>
            </w:tr>
            <w:tr w:rsidR="00744568" w:rsidTr="006246A4">
              <w:trPr>
                <w:jc w:val="center"/>
              </w:trPr>
              <w:tc>
                <w:tcPr>
                  <w:tcW w:w="2049" w:type="dxa"/>
                  <w:tcBorders>
                    <w:top w:val="nil"/>
                    <w:bottom w:val="single" w:sz="4" w:space="0" w:color="auto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r w:rsidRPr="00F27986">
                    <w:rPr>
                      <w:rFonts w:ascii="Georgia" w:hAnsi="Georgia"/>
                      <w:i/>
                      <w:sz w:val="30"/>
                      <w:szCs w:val="30"/>
                    </w:rPr>
                    <w:t>Setecientos cincuenta y nueve</w:t>
                  </w:r>
                </w:p>
              </w:tc>
              <w:tc>
                <w:tcPr>
                  <w:tcW w:w="2049" w:type="dxa"/>
                  <w:tcBorders>
                    <w:top w:val="nil"/>
                    <w:bottom w:val="single" w:sz="4" w:space="0" w:color="auto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r>
                    <w:rPr>
                      <w:rFonts w:ascii="Georgia" w:hAnsi="Georgia"/>
                      <w:i/>
                      <w:sz w:val="30"/>
                      <w:szCs w:val="30"/>
                    </w:rPr>
                    <w:t>Quinientos siete</w:t>
                  </w:r>
                </w:p>
              </w:tc>
              <w:tc>
                <w:tcPr>
                  <w:tcW w:w="2049" w:type="dxa"/>
                  <w:tcBorders>
                    <w:top w:val="nil"/>
                    <w:bottom w:val="single" w:sz="4" w:space="0" w:color="auto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r>
                    <w:rPr>
                      <w:rFonts w:ascii="Georgia" w:hAnsi="Georgia"/>
                      <w:i/>
                      <w:sz w:val="30"/>
                      <w:szCs w:val="30"/>
                    </w:rPr>
                    <w:t>Mil novecientos sesenta</w:t>
                  </w:r>
                </w:p>
              </w:tc>
            </w:tr>
            <w:tr w:rsidR="00744568" w:rsidTr="006246A4">
              <w:trPr>
                <w:jc w:val="center"/>
              </w:trPr>
              <w:tc>
                <w:tcPr>
                  <w:tcW w:w="2049" w:type="dxa"/>
                  <w:tcBorders>
                    <w:top w:val="single" w:sz="4" w:space="0" w:color="auto"/>
                    <w:bottom w:val="nil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</w:pPr>
                  <w:r w:rsidRPr="00F27986"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  <w:t>946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bottom w:val="nil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</w:pPr>
                  <w:r w:rsidRPr="00F27986"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  <w:t>493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bottom w:val="nil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</w:pPr>
                  <w:r w:rsidRPr="00F27986"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  <w:t>2012</w:t>
                  </w:r>
                </w:p>
              </w:tc>
            </w:tr>
            <w:tr w:rsidR="00744568" w:rsidTr="006246A4">
              <w:trPr>
                <w:jc w:val="center"/>
              </w:trPr>
              <w:tc>
                <w:tcPr>
                  <w:tcW w:w="2049" w:type="dxa"/>
                  <w:tcBorders>
                    <w:top w:val="nil"/>
                    <w:bottom w:val="nil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r w:rsidRPr="00F27986">
                    <w:rPr>
                      <w:rFonts w:ascii="Georgia" w:hAnsi="Georgia"/>
                      <w:i/>
                      <w:sz w:val="30"/>
                      <w:szCs w:val="30"/>
                    </w:rPr>
                    <w:t>Novecientos cuarenta y seis</w:t>
                  </w:r>
                </w:p>
              </w:tc>
              <w:tc>
                <w:tcPr>
                  <w:tcW w:w="2049" w:type="dxa"/>
                  <w:tcBorders>
                    <w:top w:val="nil"/>
                    <w:bottom w:val="nil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r>
                    <w:rPr>
                      <w:rFonts w:ascii="Georgia" w:hAnsi="Georgia"/>
                      <w:i/>
                      <w:sz w:val="30"/>
                      <w:szCs w:val="30"/>
                    </w:rPr>
                    <w:t>Cuatrocientos noventa y tres</w:t>
                  </w:r>
                </w:p>
              </w:tc>
              <w:tc>
                <w:tcPr>
                  <w:tcW w:w="2049" w:type="dxa"/>
                  <w:tcBorders>
                    <w:top w:val="nil"/>
                    <w:bottom w:val="nil"/>
                  </w:tcBorders>
                </w:tcPr>
                <w:p w:rsidR="00744568" w:rsidRPr="00F27986" w:rsidRDefault="00744568" w:rsidP="00744568">
                  <w:pPr>
                    <w:framePr w:hSpace="141" w:wrap="around" w:vAnchor="text" w:hAnchor="margin" w:y="1318"/>
                    <w:jc w:val="center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r>
                    <w:rPr>
                      <w:rFonts w:ascii="Georgia" w:hAnsi="Georgia"/>
                      <w:i/>
                      <w:sz w:val="30"/>
                      <w:szCs w:val="30"/>
                    </w:rPr>
                    <w:t>Dos mil doce</w:t>
                  </w:r>
                </w:p>
              </w:tc>
            </w:tr>
          </w:tbl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9/6/12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Darse cuenta de…</w:t>
            </w:r>
          </w:p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(no me di cuenta (de que))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 didn’t realize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9/7/12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Déjame ver</w:t>
            </w: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Let me see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9/8/12</w:t>
            </w:r>
          </w:p>
        </w:tc>
      </w:tr>
      <w:tr w:rsidR="00744568" w:rsidTr="00744568">
        <w:tc>
          <w:tcPr>
            <w:tcW w:w="3185" w:type="dxa"/>
            <w:tcBorders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¿Hablas en serio?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Are you serious?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9/9/12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¿Hablas en broma?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Are you joking/ kidding?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9/10/12</w:t>
            </w:r>
          </w:p>
        </w:tc>
      </w:tr>
      <w:tr w:rsidR="00744568" w:rsidTr="00744568">
        <w:tc>
          <w:tcPr>
            <w:tcW w:w="3185" w:type="dxa"/>
            <w:tcBorders>
              <w:top w:val="single" w:sz="4" w:space="0" w:color="auto"/>
            </w:tcBorders>
          </w:tcPr>
          <w:p w:rsidR="00744568" w:rsidRPr="00B33C00" w:rsidRDefault="00744568" w:rsidP="00744568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B33C00">
              <w:rPr>
                <w:rFonts w:ascii="Georgia" w:hAnsi="Georgia"/>
                <w:b/>
                <w:sz w:val="29"/>
                <w:szCs w:val="29"/>
              </w:rPr>
              <w:t>Se me olvidó</w:t>
            </w:r>
            <w:r w:rsidRPr="00B33C00">
              <w:rPr>
                <w:rFonts w:ascii="Georgia" w:hAnsi="Georgia"/>
                <w:b/>
                <w:sz w:val="29"/>
                <w:szCs w:val="29"/>
              </w:rPr>
              <w:br/>
              <w:t>(me olvidé)</w:t>
            </w: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It was forgotten by me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744568" w:rsidRDefault="00744568" w:rsidP="00744568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9/18/12</w:t>
            </w:r>
          </w:p>
        </w:tc>
      </w:tr>
    </w:tbl>
    <w:p w:rsidR="00744568" w:rsidRDefault="00744568" w:rsidP="00744568">
      <w:r w:rsidRPr="00674012">
        <w:rPr>
          <w:rFonts w:ascii="Copperplate Gothic Light" w:hAnsi="Copperplate Gothic Light"/>
          <w:sz w:val="32"/>
          <w:lang w:val="en-US"/>
        </w:rPr>
        <w:t xml:space="preserve">You need to memorize </w:t>
      </w:r>
      <w:r w:rsidRPr="00674012">
        <w:rPr>
          <w:rFonts w:ascii="Copperplate Gothic Light" w:hAnsi="Copperplate Gothic Light"/>
          <w:sz w:val="32"/>
        </w:rPr>
        <w:t>las frases Del día</w:t>
      </w:r>
      <w:r w:rsidRPr="00674012">
        <w:rPr>
          <w:rFonts w:ascii="Copperplate Gothic Light" w:hAnsi="Copperplate Gothic Light"/>
          <w:sz w:val="32"/>
          <w:lang w:val="en-US"/>
        </w:rPr>
        <w:t xml:space="preserve"> because they </w:t>
      </w:r>
      <w:r w:rsidRPr="00674012">
        <w:rPr>
          <w:rFonts w:ascii="Copperplate Gothic Light" w:hAnsi="Copperplate Gothic Light"/>
          <w:b/>
          <w:i/>
          <w:sz w:val="32"/>
          <w:lang w:val="en-US"/>
        </w:rPr>
        <w:t>will be</w:t>
      </w:r>
      <w:r w:rsidRPr="00674012">
        <w:rPr>
          <w:rFonts w:ascii="Copperplate Gothic Light" w:hAnsi="Copperplate Gothic Light"/>
          <w:sz w:val="32"/>
          <w:lang w:val="en-US"/>
        </w:rPr>
        <w:t xml:space="preserve"> in the test!</w:t>
      </w:r>
    </w:p>
    <w:p w:rsidR="005956FB" w:rsidRDefault="00744568"/>
    <w:sectPr w:rsidR="005956FB" w:rsidSect="00744568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568"/>
    <w:rsid w:val="000C4613"/>
    <w:rsid w:val="00744568"/>
    <w:rsid w:val="008431F5"/>
    <w:rsid w:val="0086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45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5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4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</dc:creator>
  <cp:lastModifiedBy>ESTRADA</cp:lastModifiedBy>
  <cp:revision>1</cp:revision>
  <dcterms:created xsi:type="dcterms:W3CDTF">2013-01-16T01:21:00Z</dcterms:created>
  <dcterms:modified xsi:type="dcterms:W3CDTF">2013-01-16T01:23:00Z</dcterms:modified>
</cp:coreProperties>
</file>